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tasks/documenttasks1.xml" ContentType="application/vnd.ms-office.documenttask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7BA17C" w14:textId="50FE192C" w:rsidR="003F3660" w:rsidRDefault="00980CD9" w:rsidP="03C87822">
      <w:pPr>
        <w:tabs>
          <w:tab w:val="left" w:pos="708"/>
          <w:tab w:val="center" w:pos="7560"/>
        </w:tabs>
        <w:spacing w:after="40"/>
        <w:jc w:val="center"/>
        <w:rPr>
          <w:b/>
          <w:bCs/>
          <w:sz w:val="32"/>
          <w:szCs w:val="32"/>
          <w:u w:val="single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8F004EA" wp14:editId="238BAB2A">
            <wp:simplePos x="0" y="0"/>
            <wp:positionH relativeFrom="column">
              <wp:posOffset>7620</wp:posOffset>
            </wp:positionH>
            <wp:positionV relativeFrom="paragraph">
              <wp:posOffset>-15240</wp:posOffset>
            </wp:positionV>
            <wp:extent cx="680085" cy="617220"/>
            <wp:effectExtent l="0" t="0" r="5715" b="0"/>
            <wp:wrapSquare wrapText="bothSides"/>
            <wp:docPr id="1400647354" name="Picture 1" descr="Barford Primary School - Ho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rford Primary School - Hom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085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3FDE9C41" w:rsidRPr="03C87822">
        <w:rPr>
          <w:b/>
          <w:bCs/>
          <w:sz w:val="32"/>
          <w:szCs w:val="32"/>
          <w:u w:val="single"/>
        </w:rPr>
        <w:t xml:space="preserve">YEAR </w:t>
      </w:r>
      <w:r w:rsidR="0D8568E6" w:rsidRPr="03C87822">
        <w:rPr>
          <w:b/>
          <w:bCs/>
          <w:sz w:val="32"/>
          <w:szCs w:val="32"/>
          <w:u w:val="single"/>
        </w:rPr>
        <w:t>3</w:t>
      </w:r>
    </w:p>
    <w:p w14:paraId="26EEE140" w14:textId="22553848" w:rsidR="003F3660" w:rsidRDefault="00000000" w:rsidP="001C0978">
      <w:pPr>
        <w:spacing w:after="100"/>
        <w:jc w:val="center"/>
      </w:pPr>
      <w:r>
        <w:rPr>
          <w:sz w:val="18"/>
        </w:rPr>
        <w:t>Curriculum Overview Template – Birmingham 2026/27</w:t>
      </w:r>
    </w:p>
    <w:p w14:paraId="354412F7" w14:textId="2F771420" w:rsidR="003F3660" w:rsidRDefault="003F3660">
      <w:pPr>
        <w:spacing w:before="60" w:after="20"/>
      </w:pPr>
    </w:p>
    <w:p w14:paraId="0F9868D9" w14:textId="77777777" w:rsidR="003F3660" w:rsidRDefault="00000000">
      <w:pPr>
        <w:spacing w:after="20"/>
      </w:pPr>
      <w:r>
        <w:rPr>
          <w:i/>
          <w:sz w:val="14"/>
        </w:rPr>
        <w:t>Half-term: 26–30 October 2026</w:t>
      </w: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134"/>
        <w:gridCol w:w="756"/>
        <w:gridCol w:w="945"/>
        <w:gridCol w:w="851"/>
        <w:gridCol w:w="1039"/>
        <w:gridCol w:w="898"/>
        <w:gridCol w:w="47"/>
        <w:gridCol w:w="945"/>
        <w:gridCol w:w="945"/>
        <w:gridCol w:w="804"/>
        <w:gridCol w:w="1086"/>
        <w:gridCol w:w="1040"/>
        <w:gridCol w:w="850"/>
        <w:gridCol w:w="945"/>
        <w:gridCol w:w="945"/>
        <w:gridCol w:w="945"/>
        <w:gridCol w:w="945"/>
      </w:tblGrid>
      <w:tr w:rsidR="003F3660" w14:paraId="14D097BA" w14:textId="77777777" w:rsidTr="03C87822">
        <w:trPr>
          <w:jc w:val="center"/>
        </w:trPr>
        <w:tc>
          <w:tcPr>
            <w:tcW w:w="1134" w:type="dxa"/>
            <w:vMerge w:val="restart"/>
            <w:shd w:val="clear" w:color="auto" w:fill="EAF2F8"/>
            <w:vAlign w:val="center"/>
          </w:tcPr>
          <w:p w14:paraId="64FAFB83" w14:textId="77777777" w:rsidR="003F3660" w:rsidRDefault="3FDE9C41" w:rsidP="03C87822">
            <w:pPr>
              <w:jc w:val="center"/>
              <w:rPr>
                <w:b/>
                <w:bCs/>
                <w:sz w:val="18"/>
                <w:szCs w:val="18"/>
              </w:rPr>
            </w:pPr>
            <w:commentRangeStart w:id="0"/>
            <w:commentRangeStart w:id="1"/>
            <w:r w:rsidRPr="03C87822">
              <w:rPr>
                <w:b/>
                <w:bCs/>
                <w:sz w:val="18"/>
                <w:szCs w:val="18"/>
              </w:rPr>
              <w:t>AUTUMN</w:t>
            </w:r>
            <w:commentRangeEnd w:id="0"/>
            <w:r w:rsidR="00000000">
              <w:rPr>
                <w:rStyle w:val="CommentReference"/>
                <w:b/>
                <w:bCs/>
                <w:sz w:val="18"/>
                <w:szCs w:val="18"/>
              </w:rPr>
              <w:commentReference w:id="0"/>
            </w:r>
            <w:commentRangeEnd w:id="1"/>
            <w:r w:rsidR="00DB486B">
              <w:rPr>
                <w:rStyle w:val="CommentReference"/>
                <w:b/>
                <w:bCs/>
                <w:sz w:val="18"/>
                <w:szCs w:val="18"/>
              </w:rPr>
              <w:commentReference w:id="1"/>
            </w:r>
          </w:p>
        </w:tc>
        <w:tc>
          <w:tcPr>
            <w:tcW w:w="756" w:type="dxa"/>
            <w:shd w:val="clear" w:color="auto" w:fill="F2F2F2" w:themeFill="background1" w:themeFillShade="F2"/>
            <w:vAlign w:val="center"/>
          </w:tcPr>
          <w:p w14:paraId="0B8FB0A7" w14:textId="77777777" w:rsidR="003F3660" w:rsidRDefault="00000000">
            <w:pPr>
              <w:jc w:val="center"/>
            </w:pPr>
            <w:r>
              <w:rPr>
                <w:sz w:val="14"/>
              </w:rPr>
              <w:t>Week 1</w:t>
            </w:r>
          </w:p>
        </w:tc>
        <w:tc>
          <w:tcPr>
            <w:tcW w:w="945" w:type="dxa"/>
            <w:shd w:val="clear" w:color="auto" w:fill="F2F2F2" w:themeFill="background1" w:themeFillShade="F2"/>
            <w:vAlign w:val="center"/>
          </w:tcPr>
          <w:p w14:paraId="2278A4E7" w14:textId="77777777" w:rsidR="003F3660" w:rsidRDefault="00000000">
            <w:pPr>
              <w:jc w:val="center"/>
            </w:pPr>
            <w:r>
              <w:rPr>
                <w:sz w:val="14"/>
              </w:rPr>
              <w:t>Week 2</w:t>
            </w:r>
          </w:p>
        </w:tc>
        <w:tc>
          <w:tcPr>
            <w:tcW w:w="851" w:type="dxa"/>
            <w:shd w:val="clear" w:color="auto" w:fill="F2F2F2" w:themeFill="background1" w:themeFillShade="F2"/>
            <w:vAlign w:val="center"/>
          </w:tcPr>
          <w:p w14:paraId="095AE82B" w14:textId="77777777" w:rsidR="003F3660" w:rsidRDefault="00000000">
            <w:pPr>
              <w:jc w:val="center"/>
            </w:pPr>
            <w:r>
              <w:rPr>
                <w:sz w:val="14"/>
              </w:rPr>
              <w:t>Week 3</w:t>
            </w:r>
          </w:p>
        </w:tc>
        <w:tc>
          <w:tcPr>
            <w:tcW w:w="1039" w:type="dxa"/>
            <w:shd w:val="clear" w:color="auto" w:fill="F2F2F2" w:themeFill="background1" w:themeFillShade="F2"/>
            <w:vAlign w:val="center"/>
          </w:tcPr>
          <w:p w14:paraId="7F898093" w14:textId="77777777" w:rsidR="003F3660" w:rsidRDefault="00000000">
            <w:pPr>
              <w:jc w:val="center"/>
            </w:pPr>
            <w:r>
              <w:rPr>
                <w:sz w:val="14"/>
              </w:rPr>
              <w:t>Week 4</w:t>
            </w:r>
          </w:p>
        </w:tc>
        <w:tc>
          <w:tcPr>
            <w:tcW w:w="945" w:type="dxa"/>
            <w:gridSpan w:val="2"/>
            <w:shd w:val="clear" w:color="auto" w:fill="F2F2F2" w:themeFill="background1" w:themeFillShade="F2"/>
            <w:vAlign w:val="center"/>
          </w:tcPr>
          <w:p w14:paraId="59168821" w14:textId="77777777" w:rsidR="003F3660" w:rsidRDefault="00000000">
            <w:pPr>
              <w:jc w:val="center"/>
            </w:pPr>
            <w:r>
              <w:rPr>
                <w:sz w:val="14"/>
              </w:rPr>
              <w:t>Week 5</w:t>
            </w:r>
          </w:p>
        </w:tc>
        <w:tc>
          <w:tcPr>
            <w:tcW w:w="945" w:type="dxa"/>
            <w:shd w:val="clear" w:color="auto" w:fill="F2F2F2" w:themeFill="background1" w:themeFillShade="F2"/>
            <w:vAlign w:val="center"/>
          </w:tcPr>
          <w:p w14:paraId="50713639" w14:textId="77777777" w:rsidR="003F3660" w:rsidRDefault="00000000">
            <w:pPr>
              <w:jc w:val="center"/>
            </w:pPr>
            <w:r>
              <w:rPr>
                <w:sz w:val="14"/>
              </w:rPr>
              <w:t>Week 6</w:t>
            </w:r>
          </w:p>
        </w:tc>
        <w:tc>
          <w:tcPr>
            <w:tcW w:w="945" w:type="dxa"/>
            <w:shd w:val="clear" w:color="auto" w:fill="F2F2F2" w:themeFill="background1" w:themeFillShade="F2"/>
            <w:vAlign w:val="center"/>
          </w:tcPr>
          <w:p w14:paraId="223A198D" w14:textId="77777777" w:rsidR="003F3660" w:rsidRDefault="00000000">
            <w:pPr>
              <w:jc w:val="center"/>
            </w:pPr>
            <w:r>
              <w:rPr>
                <w:sz w:val="14"/>
              </w:rPr>
              <w:t>Week 7</w:t>
            </w:r>
          </w:p>
        </w:tc>
        <w:tc>
          <w:tcPr>
            <w:tcW w:w="804" w:type="dxa"/>
            <w:vMerge w:val="restart"/>
            <w:shd w:val="clear" w:color="auto" w:fill="FFF2CC"/>
            <w:vAlign w:val="center"/>
          </w:tcPr>
          <w:p w14:paraId="29F2FED4" w14:textId="77777777" w:rsidR="003F3660" w:rsidRDefault="00000000">
            <w:pPr>
              <w:jc w:val="center"/>
            </w:pPr>
            <w:r>
              <w:rPr>
                <w:b/>
                <w:sz w:val="14"/>
              </w:rPr>
              <w:t>HALF</w:t>
            </w:r>
            <w:r>
              <w:rPr>
                <w:b/>
                <w:sz w:val="14"/>
              </w:rPr>
              <w:br/>
              <w:t>TERM</w:t>
            </w:r>
            <w:r>
              <w:rPr>
                <w:b/>
                <w:sz w:val="14"/>
              </w:rPr>
              <w:br/>
              <w:t>BREAK</w:t>
            </w:r>
          </w:p>
        </w:tc>
        <w:tc>
          <w:tcPr>
            <w:tcW w:w="1086" w:type="dxa"/>
            <w:shd w:val="clear" w:color="auto" w:fill="F2F2F2" w:themeFill="background1" w:themeFillShade="F2"/>
            <w:vAlign w:val="center"/>
          </w:tcPr>
          <w:p w14:paraId="6A26E53A" w14:textId="77777777" w:rsidR="003F3660" w:rsidRDefault="00000000">
            <w:pPr>
              <w:jc w:val="center"/>
            </w:pPr>
            <w:r>
              <w:rPr>
                <w:sz w:val="14"/>
              </w:rPr>
              <w:t>Week 8</w:t>
            </w:r>
          </w:p>
        </w:tc>
        <w:tc>
          <w:tcPr>
            <w:tcW w:w="1040" w:type="dxa"/>
            <w:shd w:val="clear" w:color="auto" w:fill="F2F2F2" w:themeFill="background1" w:themeFillShade="F2"/>
            <w:vAlign w:val="center"/>
          </w:tcPr>
          <w:p w14:paraId="7134D695" w14:textId="77777777" w:rsidR="003F3660" w:rsidRDefault="00000000">
            <w:pPr>
              <w:jc w:val="center"/>
            </w:pPr>
            <w:r>
              <w:rPr>
                <w:sz w:val="14"/>
              </w:rPr>
              <w:t>Week 9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14:paraId="1318FD48" w14:textId="77777777" w:rsidR="003F3660" w:rsidRDefault="00000000">
            <w:pPr>
              <w:jc w:val="center"/>
            </w:pPr>
            <w:r>
              <w:rPr>
                <w:sz w:val="14"/>
              </w:rPr>
              <w:t>Week 10</w:t>
            </w:r>
          </w:p>
        </w:tc>
        <w:tc>
          <w:tcPr>
            <w:tcW w:w="945" w:type="dxa"/>
            <w:shd w:val="clear" w:color="auto" w:fill="F2F2F2" w:themeFill="background1" w:themeFillShade="F2"/>
            <w:vAlign w:val="center"/>
          </w:tcPr>
          <w:p w14:paraId="40B95D0B" w14:textId="77777777" w:rsidR="003F3660" w:rsidRDefault="00000000">
            <w:pPr>
              <w:jc w:val="center"/>
            </w:pPr>
            <w:r>
              <w:rPr>
                <w:sz w:val="14"/>
              </w:rPr>
              <w:t>Week 11</w:t>
            </w:r>
          </w:p>
        </w:tc>
        <w:tc>
          <w:tcPr>
            <w:tcW w:w="945" w:type="dxa"/>
            <w:shd w:val="clear" w:color="auto" w:fill="F2F2F2" w:themeFill="background1" w:themeFillShade="F2"/>
            <w:vAlign w:val="center"/>
          </w:tcPr>
          <w:p w14:paraId="22333714" w14:textId="77777777" w:rsidR="003F3660" w:rsidRDefault="00000000">
            <w:pPr>
              <w:jc w:val="center"/>
            </w:pPr>
            <w:r>
              <w:rPr>
                <w:sz w:val="14"/>
              </w:rPr>
              <w:t>Week 12</w:t>
            </w:r>
          </w:p>
        </w:tc>
        <w:tc>
          <w:tcPr>
            <w:tcW w:w="945" w:type="dxa"/>
            <w:shd w:val="clear" w:color="auto" w:fill="F2F2F2" w:themeFill="background1" w:themeFillShade="F2"/>
            <w:vAlign w:val="center"/>
          </w:tcPr>
          <w:p w14:paraId="21D4CA11" w14:textId="77777777" w:rsidR="003F3660" w:rsidRDefault="00000000">
            <w:pPr>
              <w:jc w:val="center"/>
            </w:pPr>
            <w:r>
              <w:rPr>
                <w:sz w:val="14"/>
              </w:rPr>
              <w:t>Week 13</w:t>
            </w:r>
          </w:p>
        </w:tc>
        <w:tc>
          <w:tcPr>
            <w:tcW w:w="945" w:type="dxa"/>
            <w:shd w:val="clear" w:color="auto" w:fill="F2F2F2" w:themeFill="background1" w:themeFillShade="F2"/>
            <w:vAlign w:val="center"/>
          </w:tcPr>
          <w:p w14:paraId="7B58B2CF" w14:textId="77777777" w:rsidR="003F3660" w:rsidRDefault="00000000">
            <w:pPr>
              <w:jc w:val="center"/>
            </w:pPr>
            <w:r>
              <w:rPr>
                <w:sz w:val="14"/>
              </w:rPr>
              <w:t>Week 14</w:t>
            </w:r>
          </w:p>
        </w:tc>
      </w:tr>
      <w:tr w:rsidR="00844082" w14:paraId="6B3BD032" w14:textId="77777777" w:rsidTr="03C87822">
        <w:trPr>
          <w:jc w:val="center"/>
        </w:trPr>
        <w:tc>
          <w:tcPr>
            <w:tcW w:w="1134" w:type="dxa"/>
            <w:vMerge/>
          </w:tcPr>
          <w:p w14:paraId="21597D09" w14:textId="77777777" w:rsidR="00844082" w:rsidRDefault="00844082"/>
        </w:tc>
        <w:tc>
          <w:tcPr>
            <w:tcW w:w="6426" w:type="dxa"/>
            <w:gridSpan w:val="8"/>
            <w:shd w:val="clear" w:color="auto" w:fill="E6E6E6"/>
            <w:vAlign w:val="center"/>
          </w:tcPr>
          <w:p w14:paraId="7FBE8811" w14:textId="103BCAC1" w:rsidR="00844082" w:rsidRDefault="00844082">
            <w:pPr>
              <w:jc w:val="center"/>
            </w:pPr>
            <w:r>
              <w:t>CUSP Reading: Beegu and Where the Wild Things Are</w:t>
            </w:r>
          </w:p>
        </w:tc>
        <w:tc>
          <w:tcPr>
            <w:tcW w:w="804" w:type="dxa"/>
            <w:vMerge/>
          </w:tcPr>
          <w:p w14:paraId="4B76F99F" w14:textId="77777777" w:rsidR="00844082" w:rsidRDefault="00844082"/>
        </w:tc>
        <w:tc>
          <w:tcPr>
            <w:tcW w:w="6756" w:type="dxa"/>
            <w:gridSpan w:val="7"/>
            <w:shd w:val="clear" w:color="auto" w:fill="E6E6E6"/>
            <w:vAlign w:val="center"/>
          </w:tcPr>
          <w:p w14:paraId="7AFA3122" w14:textId="75ECA04A" w:rsidR="00844082" w:rsidRDefault="00844082">
            <w:pPr>
              <w:jc w:val="center"/>
            </w:pPr>
            <w:r>
              <w:t xml:space="preserve">CUSP Reading: The Storm Whale &amp; The Owl and the Pussy Cat and The Boy Who Cried Wolf </w:t>
            </w:r>
          </w:p>
        </w:tc>
      </w:tr>
      <w:tr w:rsidR="002215BA" w14:paraId="2F44F560" w14:textId="77777777" w:rsidTr="03C87822">
        <w:trPr>
          <w:jc w:val="center"/>
        </w:trPr>
        <w:tc>
          <w:tcPr>
            <w:tcW w:w="1134" w:type="dxa"/>
            <w:vMerge/>
          </w:tcPr>
          <w:p w14:paraId="70AF0F43" w14:textId="77777777" w:rsidR="002215BA" w:rsidRDefault="002215BA"/>
        </w:tc>
        <w:tc>
          <w:tcPr>
            <w:tcW w:w="1701" w:type="dxa"/>
            <w:gridSpan w:val="2"/>
          </w:tcPr>
          <w:p w14:paraId="2C337FD2" w14:textId="75584AF7" w:rsidR="002215BA" w:rsidRPr="006762F1" w:rsidRDefault="002215BA">
            <w:pPr>
              <w:rPr>
                <w:b/>
                <w:bCs/>
                <w:color w:val="000000" w:themeColor="text1"/>
              </w:rPr>
            </w:pPr>
            <w:r w:rsidRPr="006762F1">
              <w:rPr>
                <w:b/>
                <w:bCs/>
                <w:color w:val="000000" w:themeColor="text1"/>
              </w:rPr>
              <w:br/>
            </w:r>
            <w:r>
              <w:rPr>
                <w:b/>
                <w:bCs/>
                <w:color w:val="000000" w:themeColor="text1"/>
              </w:rPr>
              <w:t xml:space="preserve">Flexible Block: CUSP strong start </w:t>
            </w:r>
            <w:r w:rsidRPr="006762F1">
              <w:rPr>
                <w:b/>
                <w:bCs/>
                <w:color w:val="000000" w:themeColor="text1"/>
              </w:rPr>
              <w:br/>
            </w:r>
          </w:p>
        </w:tc>
        <w:tc>
          <w:tcPr>
            <w:tcW w:w="851" w:type="dxa"/>
          </w:tcPr>
          <w:p w14:paraId="2228FFA2" w14:textId="509F4204" w:rsidR="002215BA" w:rsidRPr="006762F1" w:rsidRDefault="002215BA">
            <w:pPr>
              <w:rPr>
                <w:b/>
                <w:bCs/>
                <w:color w:val="000000" w:themeColor="text1"/>
              </w:rPr>
            </w:pPr>
            <w:r w:rsidRPr="006762F1">
              <w:rPr>
                <w:b/>
                <w:bCs/>
                <w:color w:val="00B050"/>
              </w:rPr>
              <w:br/>
            </w:r>
            <w:r>
              <w:rPr>
                <w:b/>
                <w:bCs/>
                <w:color w:val="00B050"/>
              </w:rPr>
              <w:t xml:space="preserve">Poetry on a theme (emotions) </w:t>
            </w:r>
            <w:r w:rsidRPr="006762F1">
              <w:rPr>
                <w:b/>
                <w:bCs/>
                <w:color w:val="000000" w:themeColor="text1"/>
              </w:rPr>
              <w:br/>
            </w:r>
          </w:p>
        </w:tc>
        <w:tc>
          <w:tcPr>
            <w:tcW w:w="1937" w:type="dxa"/>
            <w:gridSpan w:val="2"/>
          </w:tcPr>
          <w:p w14:paraId="07211D21" w14:textId="35EE58E9" w:rsidR="002215BA" w:rsidRPr="006762F1" w:rsidRDefault="002215BA" w:rsidP="007B2721">
            <w:pPr>
              <w:rPr>
                <w:b/>
                <w:bCs/>
                <w:color w:val="00B050"/>
              </w:rPr>
            </w:pPr>
            <w:r w:rsidRPr="006762F1">
              <w:rPr>
                <w:b/>
                <w:bCs/>
                <w:color w:val="000000" w:themeColor="text1"/>
              </w:rPr>
              <w:br/>
            </w:r>
            <w:r>
              <w:rPr>
                <w:b/>
                <w:bCs/>
                <w:color w:val="00B050"/>
              </w:rPr>
              <w:t xml:space="preserve">First Person narrative descriptions </w:t>
            </w:r>
            <w:r w:rsidRPr="006762F1">
              <w:rPr>
                <w:b/>
                <w:bCs/>
                <w:color w:val="00B050"/>
              </w:rPr>
              <w:br/>
            </w:r>
            <w:r w:rsidRPr="006762F1">
              <w:rPr>
                <w:b/>
                <w:bCs/>
                <w:color w:val="00B050"/>
              </w:rPr>
              <w:br/>
            </w:r>
          </w:p>
        </w:tc>
        <w:tc>
          <w:tcPr>
            <w:tcW w:w="1937" w:type="dxa"/>
            <w:gridSpan w:val="3"/>
          </w:tcPr>
          <w:p w14:paraId="22F27B42" w14:textId="1A6A8013" w:rsidR="002215BA" w:rsidRPr="006762F1" w:rsidRDefault="002215BA" w:rsidP="007B2721">
            <w:pPr>
              <w:rPr>
                <w:b/>
                <w:bCs/>
                <w:color w:val="00B050"/>
              </w:rPr>
            </w:pPr>
            <w:r>
              <w:rPr>
                <w:b/>
                <w:bCs/>
                <w:color w:val="00B050"/>
              </w:rPr>
              <w:br/>
            </w:r>
            <w:r w:rsidR="00495794">
              <w:rPr>
                <w:b/>
                <w:bCs/>
                <w:color w:val="00B050"/>
              </w:rPr>
              <w:t>N</w:t>
            </w:r>
            <w:r>
              <w:rPr>
                <w:b/>
                <w:bCs/>
                <w:color w:val="00B050"/>
              </w:rPr>
              <w:t xml:space="preserve">on-chronological reports </w:t>
            </w:r>
            <w:r w:rsidR="00EF7B81">
              <w:rPr>
                <w:b/>
                <w:bCs/>
                <w:color w:val="00B050"/>
              </w:rPr>
              <w:t xml:space="preserve">(can continue third week after half term and take out the flexible block week 14). </w:t>
            </w:r>
          </w:p>
        </w:tc>
        <w:tc>
          <w:tcPr>
            <w:tcW w:w="804" w:type="dxa"/>
            <w:vMerge/>
          </w:tcPr>
          <w:p w14:paraId="4B6F5031" w14:textId="77777777" w:rsidR="002215BA" w:rsidRDefault="002215BA"/>
        </w:tc>
        <w:tc>
          <w:tcPr>
            <w:tcW w:w="2126" w:type="dxa"/>
            <w:gridSpan w:val="2"/>
          </w:tcPr>
          <w:p w14:paraId="43451036" w14:textId="3939B513" w:rsidR="002215BA" w:rsidRPr="006762F1" w:rsidRDefault="002215BA">
            <w:pPr>
              <w:rPr>
                <w:b/>
                <w:bCs/>
                <w:color w:val="00B050"/>
              </w:rPr>
            </w:pPr>
            <w:r w:rsidRPr="006762F1">
              <w:rPr>
                <w:b/>
                <w:bCs/>
                <w:color w:val="00B050"/>
              </w:rPr>
              <w:br/>
            </w:r>
            <w:r>
              <w:rPr>
                <w:b/>
                <w:bCs/>
                <w:color w:val="00B050"/>
              </w:rPr>
              <w:t xml:space="preserve">Formal Letters to complain </w:t>
            </w:r>
            <w:r w:rsidRPr="006762F1">
              <w:rPr>
                <w:b/>
                <w:bCs/>
                <w:color w:val="00B050"/>
              </w:rPr>
              <w:br/>
            </w:r>
          </w:p>
        </w:tc>
        <w:tc>
          <w:tcPr>
            <w:tcW w:w="850" w:type="dxa"/>
          </w:tcPr>
          <w:p w14:paraId="5BA15990" w14:textId="71540465" w:rsidR="002215BA" w:rsidRPr="006762F1" w:rsidRDefault="002215BA">
            <w:pPr>
              <w:rPr>
                <w:b/>
                <w:bCs/>
                <w:color w:val="00B050"/>
              </w:rPr>
            </w:pPr>
            <w:r w:rsidRPr="006762F1">
              <w:rPr>
                <w:b/>
                <w:bCs/>
                <w:color w:val="00B050"/>
              </w:rPr>
              <w:br/>
            </w:r>
            <w:r w:rsidR="00F7662C">
              <w:rPr>
                <w:b/>
                <w:bCs/>
                <w:color w:val="00B050"/>
              </w:rPr>
              <w:t xml:space="preserve">Performance Poetry inc. Poetry from other cultures </w:t>
            </w:r>
            <w:r w:rsidRPr="006762F1">
              <w:rPr>
                <w:b/>
                <w:bCs/>
                <w:color w:val="00B050"/>
              </w:rPr>
              <w:br/>
            </w:r>
          </w:p>
        </w:tc>
        <w:tc>
          <w:tcPr>
            <w:tcW w:w="2835" w:type="dxa"/>
            <w:gridSpan w:val="3"/>
          </w:tcPr>
          <w:p w14:paraId="7DBF9D85" w14:textId="32E98311" w:rsidR="002215BA" w:rsidRPr="006762F1" w:rsidRDefault="00D47471">
            <w:pPr>
              <w:rPr>
                <w:b/>
                <w:bCs/>
                <w:color w:val="00B050"/>
              </w:rPr>
            </w:pPr>
            <w:r>
              <w:rPr>
                <w:b/>
                <w:bCs/>
                <w:color w:val="00B050"/>
              </w:rPr>
              <w:t xml:space="preserve">Dialogue through narrative – historical stories </w:t>
            </w:r>
            <w:r w:rsidR="002215BA">
              <w:rPr>
                <w:b/>
                <w:bCs/>
                <w:color w:val="00B050"/>
              </w:rPr>
              <w:t xml:space="preserve"> </w:t>
            </w:r>
          </w:p>
        </w:tc>
        <w:tc>
          <w:tcPr>
            <w:tcW w:w="945" w:type="dxa"/>
          </w:tcPr>
          <w:p w14:paraId="3B0AFAD1" w14:textId="781B93FE" w:rsidR="002215BA" w:rsidRDefault="002215BA">
            <w:r w:rsidRPr="00A45671">
              <w:rPr>
                <w:b/>
                <w:bCs/>
              </w:rPr>
              <w:t xml:space="preserve">Flexible Block: Strong Start Writing </w:t>
            </w:r>
            <w:r w:rsidRPr="006762F1">
              <w:rPr>
                <w:b/>
                <w:bCs/>
                <w:color w:val="00B050"/>
              </w:rPr>
              <w:br/>
            </w:r>
          </w:p>
        </w:tc>
      </w:tr>
    </w:tbl>
    <w:p w14:paraId="0386285D" w14:textId="77777777" w:rsidR="003F3660" w:rsidRDefault="003F3660">
      <w:pPr>
        <w:spacing w:after="0"/>
      </w:pPr>
    </w:p>
    <w:p w14:paraId="4CC72C02" w14:textId="3CABDF93" w:rsidR="003F3660" w:rsidRDefault="003F3660">
      <w:pPr>
        <w:spacing w:before="60" w:after="20"/>
      </w:pPr>
    </w:p>
    <w:p w14:paraId="0FF039B9" w14:textId="77777777" w:rsidR="003F3660" w:rsidRDefault="00000000">
      <w:pPr>
        <w:spacing w:after="20"/>
      </w:pPr>
      <w:r>
        <w:rPr>
          <w:i/>
          <w:sz w:val="14"/>
        </w:rPr>
        <w:t>Half-term: 15–19 February 2027</w:t>
      </w: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163"/>
        <w:gridCol w:w="1163"/>
        <w:gridCol w:w="1360"/>
        <w:gridCol w:w="966"/>
        <w:gridCol w:w="98"/>
        <w:gridCol w:w="1065"/>
        <w:gridCol w:w="1163"/>
        <w:gridCol w:w="1163"/>
        <w:gridCol w:w="790"/>
        <w:gridCol w:w="1536"/>
        <w:gridCol w:w="1157"/>
        <w:gridCol w:w="6"/>
        <w:gridCol w:w="1163"/>
        <w:gridCol w:w="1163"/>
        <w:gridCol w:w="1163"/>
      </w:tblGrid>
      <w:tr w:rsidR="003F3660" w14:paraId="2CD360D7" w14:textId="77777777" w:rsidTr="00625702">
        <w:trPr>
          <w:jc w:val="center"/>
        </w:trPr>
        <w:tc>
          <w:tcPr>
            <w:tcW w:w="1163" w:type="dxa"/>
            <w:vMerge w:val="restart"/>
            <w:shd w:val="clear" w:color="auto" w:fill="EAF2F8"/>
            <w:vAlign w:val="center"/>
          </w:tcPr>
          <w:p w14:paraId="0DE31E64" w14:textId="77777777" w:rsidR="003F3660" w:rsidRDefault="00000000">
            <w:pPr>
              <w:jc w:val="center"/>
            </w:pPr>
            <w:r w:rsidRPr="001C0978">
              <w:rPr>
                <w:b/>
                <w:sz w:val="18"/>
                <w:szCs w:val="18"/>
              </w:rPr>
              <w:t>SPRING</w:t>
            </w:r>
          </w:p>
        </w:tc>
        <w:tc>
          <w:tcPr>
            <w:tcW w:w="1163" w:type="dxa"/>
            <w:shd w:val="clear" w:color="auto" w:fill="F2F2F2"/>
            <w:vAlign w:val="center"/>
          </w:tcPr>
          <w:p w14:paraId="5D118DEF" w14:textId="77777777" w:rsidR="003F3660" w:rsidRDefault="00000000">
            <w:pPr>
              <w:jc w:val="center"/>
            </w:pPr>
            <w:r>
              <w:rPr>
                <w:sz w:val="14"/>
              </w:rPr>
              <w:t>Week 1</w:t>
            </w:r>
          </w:p>
        </w:tc>
        <w:tc>
          <w:tcPr>
            <w:tcW w:w="1360" w:type="dxa"/>
            <w:shd w:val="clear" w:color="auto" w:fill="F2F2F2"/>
            <w:vAlign w:val="center"/>
          </w:tcPr>
          <w:p w14:paraId="057EFF17" w14:textId="77777777" w:rsidR="003F3660" w:rsidRDefault="00000000">
            <w:pPr>
              <w:jc w:val="center"/>
            </w:pPr>
            <w:r>
              <w:rPr>
                <w:sz w:val="14"/>
              </w:rPr>
              <w:t>Week 2</w:t>
            </w:r>
          </w:p>
        </w:tc>
        <w:tc>
          <w:tcPr>
            <w:tcW w:w="966" w:type="dxa"/>
            <w:shd w:val="clear" w:color="auto" w:fill="F2F2F2"/>
            <w:vAlign w:val="center"/>
          </w:tcPr>
          <w:p w14:paraId="740CD318" w14:textId="77777777" w:rsidR="003F3660" w:rsidRDefault="00000000">
            <w:pPr>
              <w:jc w:val="center"/>
            </w:pPr>
            <w:r>
              <w:rPr>
                <w:sz w:val="14"/>
              </w:rPr>
              <w:t>Week 3</w:t>
            </w:r>
          </w:p>
        </w:tc>
        <w:tc>
          <w:tcPr>
            <w:tcW w:w="1163" w:type="dxa"/>
            <w:gridSpan w:val="2"/>
            <w:shd w:val="clear" w:color="auto" w:fill="F2F2F2"/>
            <w:vAlign w:val="center"/>
          </w:tcPr>
          <w:p w14:paraId="2B0B3356" w14:textId="77777777" w:rsidR="003F3660" w:rsidRDefault="00000000">
            <w:pPr>
              <w:jc w:val="center"/>
            </w:pPr>
            <w:r>
              <w:rPr>
                <w:sz w:val="14"/>
              </w:rPr>
              <w:t>Week 4</w:t>
            </w:r>
          </w:p>
        </w:tc>
        <w:tc>
          <w:tcPr>
            <w:tcW w:w="1163" w:type="dxa"/>
            <w:shd w:val="clear" w:color="auto" w:fill="F2F2F2"/>
            <w:vAlign w:val="center"/>
          </w:tcPr>
          <w:p w14:paraId="67BD2835" w14:textId="77777777" w:rsidR="003F3660" w:rsidRDefault="00000000">
            <w:pPr>
              <w:jc w:val="center"/>
            </w:pPr>
            <w:r>
              <w:rPr>
                <w:sz w:val="14"/>
              </w:rPr>
              <w:t>Week 5</w:t>
            </w:r>
          </w:p>
        </w:tc>
        <w:tc>
          <w:tcPr>
            <w:tcW w:w="1163" w:type="dxa"/>
            <w:shd w:val="clear" w:color="auto" w:fill="F2F2F2"/>
            <w:vAlign w:val="center"/>
          </w:tcPr>
          <w:p w14:paraId="5EBC5B69" w14:textId="77777777" w:rsidR="003F3660" w:rsidRDefault="00000000">
            <w:pPr>
              <w:jc w:val="center"/>
            </w:pPr>
            <w:r>
              <w:rPr>
                <w:sz w:val="14"/>
              </w:rPr>
              <w:t>Week 6</w:t>
            </w:r>
          </w:p>
        </w:tc>
        <w:tc>
          <w:tcPr>
            <w:tcW w:w="790" w:type="dxa"/>
            <w:vMerge w:val="restart"/>
            <w:shd w:val="clear" w:color="auto" w:fill="FFF2CC"/>
            <w:vAlign w:val="center"/>
          </w:tcPr>
          <w:p w14:paraId="7B0BA308" w14:textId="77777777" w:rsidR="003F3660" w:rsidRDefault="00000000">
            <w:pPr>
              <w:jc w:val="center"/>
            </w:pPr>
            <w:r>
              <w:rPr>
                <w:b/>
                <w:sz w:val="14"/>
              </w:rPr>
              <w:t>HALF</w:t>
            </w:r>
            <w:r>
              <w:rPr>
                <w:b/>
                <w:sz w:val="14"/>
              </w:rPr>
              <w:br/>
              <w:t>TERM</w:t>
            </w:r>
            <w:r>
              <w:rPr>
                <w:b/>
                <w:sz w:val="14"/>
              </w:rPr>
              <w:br/>
              <w:t>BREAK</w:t>
            </w:r>
          </w:p>
        </w:tc>
        <w:tc>
          <w:tcPr>
            <w:tcW w:w="1536" w:type="dxa"/>
            <w:shd w:val="clear" w:color="auto" w:fill="F2F2F2"/>
            <w:vAlign w:val="center"/>
          </w:tcPr>
          <w:p w14:paraId="087A6C96" w14:textId="77777777" w:rsidR="003F3660" w:rsidRDefault="00000000">
            <w:pPr>
              <w:jc w:val="center"/>
            </w:pPr>
            <w:r>
              <w:rPr>
                <w:sz w:val="14"/>
              </w:rPr>
              <w:t>Week 7</w:t>
            </w:r>
          </w:p>
        </w:tc>
        <w:tc>
          <w:tcPr>
            <w:tcW w:w="1163" w:type="dxa"/>
            <w:gridSpan w:val="2"/>
            <w:shd w:val="clear" w:color="auto" w:fill="F2F2F2"/>
            <w:vAlign w:val="center"/>
          </w:tcPr>
          <w:p w14:paraId="5BA46193" w14:textId="77777777" w:rsidR="003F3660" w:rsidRDefault="00000000">
            <w:pPr>
              <w:jc w:val="center"/>
            </w:pPr>
            <w:r>
              <w:rPr>
                <w:sz w:val="14"/>
              </w:rPr>
              <w:t>Week 8</w:t>
            </w:r>
          </w:p>
        </w:tc>
        <w:tc>
          <w:tcPr>
            <w:tcW w:w="1163" w:type="dxa"/>
            <w:shd w:val="clear" w:color="auto" w:fill="F2F2F2"/>
            <w:vAlign w:val="center"/>
          </w:tcPr>
          <w:p w14:paraId="4C402F40" w14:textId="77777777" w:rsidR="003F3660" w:rsidRDefault="00000000">
            <w:pPr>
              <w:jc w:val="center"/>
            </w:pPr>
            <w:r>
              <w:rPr>
                <w:sz w:val="14"/>
              </w:rPr>
              <w:t>Week 9</w:t>
            </w:r>
          </w:p>
        </w:tc>
        <w:tc>
          <w:tcPr>
            <w:tcW w:w="1163" w:type="dxa"/>
            <w:shd w:val="clear" w:color="auto" w:fill="F2F2F2"/>
            <w:vAlign w:val="center"/>
          </w:tcPr>
          <w:p w14:paraId="556184D6" w14:textId="77777777" w:rsidR="003F3660" w:rsidRDefault="00000000">
            <w:pPr>
              <w:jc w:val="center"/>
            </w:pPr>
            <w:r>
              <w:rPr>
                <w:sz w:val="14"/>
              </w:rPr>
              <w:t>Week 10</w:t>
            </w:r>
          </w:p>
        </w:tc>
        <w:tc>
          <w:tcPr>
            <w:tcW w:w="1163" w:type="dxa"/>
            <w:shd w:val="clear" w:color="auto" w:fill="F2F2F2"/>
            <w:vAlign w:val="center"/>
          </w:tcPr>
          <w:p w14:paraId="1931F6BD" w14:textId="77777777" w:rsidR="003F3660" w:rsidRDefault="00000000">
            <w:pPr>
              <w:jc w:val="center"/>
            </w:pPr>
            <w:r>
              <w:rPr>
                <w:sz w:val="14"/>
              </w:rPr>
              <w:t>Week 11</w:t>
            </w:r>
          </w:p>
        </w:tc>
      </w:tr>
      <w:tr w:rsidR="00844082" w14:paraId="4D722D0E" w14:textId="77777777" w:rsidTr="001C0978">
        <w:trPr>
          <w:jc w:val="center"/>
        </w:trPr>
        <w:tc>
          <w:tcPr>
            <w:tcW w:w="1163" w:type="dxa"/>
            <w:vMerge/>
          </w:tcPr>
          <w:p w14:paraId="4436EA14" w14:textId="77777777" w:rsidR="00844082" w:rsidRDefault="00844082"/>
        </w:tc>
        <w:tc>
          <w:tcPr>
            <w:tcW w:w="6978" w:type="dxa"/>
            <w:gridSpan w:val="7"/>
            <w:shd w:val="clear" w:color="auto" w:fill="E6E6E6"/>
            <w:vAlign w:val="center"/>
          </w:tcPr>
          <w:p w14:paraId="7742EE0D" w14:textId="0440605D" w:rsidR="00844082" w:rsidRDefault="001C0978">
            <w:pPr>
              <w:jc w:val="center"/>
            </w:pPr>
            <w:r>
              <w:t xml:space="preserve">CUSP Reading: The Tale of Peter Rabbit and Look Up! </w:t>
            </w:r>
          </w:p>
        </w:tc>
        <w:tc>
          <w:tcPr>
            <w:tcW w:w="790" w:type="dxa"/>
            <w:vMerge/>
          </w:tcPr>
          <w:p w14:paraId="5DB353AE" w14:textId="77777777" w:rsidR="00844082" w:rsidRDefault="00844082"/>
        </w:tc>
        <w:tc>
          <w:tcPr>
            <w:tcW w:w="6188" w:type="dxa"/>
            <w:gridSpan w:val="6"/>
            <w:shd w:val="clear" w:color="auto" w:fill="E6E6E6"/>
            <w:vAlign w:val="center"/>
          </w:tcPr>
          <w:p w14:paraId="31A97820" w14:textId="70839A10" w:rsidR="00844082" w:rsidRDefault="001C0978">
            <w:pPr>
              <w:jc w:val="center"/>
            </w:pPr>
            <w:r>
              <w:t xml:space="preserve">CUSP Reading: Here we are and Chocolate Cake </w:t>
            </w:r>
          </w:p>
        </w:tc>
      </w:tr>
      <w:tr w:rsidR="008F6FAC" w14:paraId="231874C9" w14:textId="77777777" w:rsidTr="008F6FAC">
        <w:trPr>
          <w:jc w:val="center"/>
        </w:trPr>
        <w:tc>
          <w:tcPr>
            <w:tcW w:w="1163" w:type="dxa"/>
            <w:vMerge/>
          </w:tcPr>
          <w:p w14:paraId="30374C3A" w14:textId="77777777" w:rsidR="008F6FAC" w:rsidRDefault="008F6FAC"/>
        </w:tc>
        <w:tc>
          <w:tcPr>
            <w:tcW w:w="3587" w:type="dxa"/>
            <w:gridSpan w:val="4"/>
          </w:tcPr>
          <w:p w14:paraId="1216455A" w14:textId="77777777" w:rsidR="008F6FAC" w:rsidRPr="006762F1" w:rsidRDefault="008F6FAC">
            <w:pPr>
              <w:rPr>
                <w:b/>
                <w:bCs/>
              </w:rPr>
            </w:pPr>
            <w:r>
              <w:rPr>
                <w:b/>
                <w:bCs/>
                <w:color w:val="00B050"/>
              </w:rPr>
              <w:br/>
            </w:r>
            <w:r w:rsidRPr="006762F1">
              <w:rPr>
                <w:b/>
                <w:bCs/>
              </w:rPr>
              <w:br/>
            </w:r>
          </w:p>
          <w:p w14:paraId="37CF6F15" w14:textId="01163102" w:rsidR="008F6FAC" w:rsidRPr="006762F1" w:rsidRDefault="008F6FAC">
            <w:pPr>
              <w:rPr>
                <w:b/>
                <w:bCs/>
                <w:color w:val="00B050"/>
              </w:rPr>
            </w:pPr>
            <w:r>
              <w:rPr>
                <w:b/>
                <w:bCs/>
                <w:color w:val="00B050"/>
              </w:rPr>
              <w:t xml:space="preserve">Third person narrative – animal stories </w:t>
            </w:r>
            <w:r>
              <w:rPr>
                <w:b/>
                <w:bCs/>
                <w:color w:val="00B050"/>
              </w:rPr>
              <w:br/>
              <w:t xml:space="preserve"> </w:t>
            </w:r>
          </w:p>
        </w:tc>
        <w:tc>
          <w:tcPr>
            <w:tcW w:w="3391" w:type="dxa"/>
            <w:gridSpan w:val="3"/>
          </w:tcPr>
          <w:p w14:paraId="315E79AD" w14:textId="2ADD1991" w:rsidR="008F6FAC" w:rsidRPr="006762F1" w:rsidRDefault="008F6FAC">
            <w:pPr>
              <w:rPr>
                <w:b/>
                <w:bCs/>
                <w:color w:val="00B050"/>
              </w:rPr>
            </w:pPr>
            <w:r w:rsidRPr="006762F1">
              <w:rPr>
                <w:b/>
                <w:bCs/>
                <w:color w:val="00B050"/>
              </w:rPr>
              <w:br/>
            </w:r>
            <w:r>
              <w:rPr>
                <w:b/>
                <w:bCs/>
                <w:color w:val="FFC000"/>
              </w:rPr>
              <w:t xml:space="preserve">Non-chronological reports </w:t>
            </w:r>
          </w:p>
          <w:p w14:paraId="095E0303" w14:textId="0D4BD607" w:rsidR="008F6FAC" w:rsidRPr="006762F1" w:rsidRDefault="008F6FAC">
            <w:pPr>
              <w:rPr>
                <w:b/>
                <w:bCs/>
                <w:color w:val="00B050"/>
              </w:rPr>
            </w:pPr>
            <w:r w:rsidRPr="006762F1">
              <w:rPr>
                <w:b/>
                <w:bCs/>
                <w:color w:val="00B050"/>
              </w:rPr>
              <w:br/>
            </w:r>
            <w:r w:rsidRPr="006762F1">
              <w:rPr>
                <w:b/>
                <w:bCs/>
                <w:color w:val="00B050"/>
              </w:rPr>
              <w:br/>
            </w:r>
          </w:p>
        </w:tc>
        <w:tc>
          <w:tcPr>
            <w:tcW w:w="790" w:type="dxa"/>
            <w:vMerge/>
          </w:tcPr>
          <w:p w14:paraId="76A63E89" w14:textId="77777777" w:rsidR="008F6FAC" w:rsidRDefault="008F6FAC"/>
        </w:tc>
        <w:tc>
          <w:tcPr>
            <w:tcW w:w="2693" w:type="dxa"/>
            <w:gridSpan w:val="2"/>
          </w:tcPr>
          <w:p w14:paraId="5E0996A5" w14:textId="60B9E7B7" w:rsidR="008F6FAC" w:rsidRPr="006762F1" w:rsidRDefault="008F6FAC">
            <w:pPr>
              <w:rPr>
                <w:b/>
                <w:bCs/>
                <w:color w:val="FFC000"/>
              </w:rPr>
            </w:pPr>
            <w:r w:rsidRPr="006762F1">
              <w:rPr>
                <w:b/>
                <w:bCs/>
                <w:color w:val="FFC000"/>
              </w:rPr>
              <w:br/>
            </w:r>
            <w:r w:rsidRPr="002F51AF">
              <w:rPr>
                <w:b/>
                <w:bCs/>
                <w:color w:val="00B050"/>
              </w:rPr>
              <w:t xml:space="preserve">Advanced instructional writing </w:t>
            </w:r>
            <w:r w:rsidRPr="002F51AF">
              <w:rPr>
                <w:b/>
                <w:bCs/>
                <w:color w:val="00B050"/>
              </w:rPr>
              <w:br/>
            </w:r>
          </w:p>
          <w:p w14:paraId="356F8232" w14:textId="77777777" w:rsidR="008F6FAC" w:rsidRPr="006762F1" w:rsidRDefault="008F6FAC">
            <w:pPr>
              <w:rPr>
                <w:b/>
                <w:bCs/>
                <w:color w:val="FFC000"/>
              </w:rPr>
            </w:pPr>
            <w:r w:rsidRPr="006762F1">
              <w:rPr>
                <w:b/>
                <w:bCs/>
                <w:color w:val="FFC000"/>
              </w:rPr>
              <w:br/>
            </w:r>
            <w:r w:rsidRPr="006762F1">
              <w:rPr>
                <w:b/>
                <w:bCs/>
                <w:color w:val="FFC000"/>
              </w:rPr>
              <w:br/>
            </w:r>
          </w:p>
        </w:tc>
        <w:tc>
          <w:tcPr>
            <w:tcW w:w="1169" w:type="dxa"/>
            <w:gridSpan w:val="2"/>
          </w:tcPr>
          <w:p w14:paraId="3CEBA9F0" w14:textId="238D8DFC" w:rsidR="008F6FAC" w:rsidRPr="006762F1" w:rsidRDefault="008F6FAC">
            <w:pPr>
              <w:rPr>
                <w:b/>
                <w:bCs/>
                <w:color w:val="FFC000"/>
              </w:rPr>
            </w:pPr>
            <w:r w:rsidRPr="006762F1">
              <w:rPr>
                <w:b/>
                <w:bCs/>
                <w:color w:val="FFC000"/>
              </w:rPr>
              <w:br/>
            </w:r>
            <w:r w:rsidRPr="008F6FAC">
              <w:rPr>
                <w:b/>
                <w:bCs/>
                <w:color w:val="FFC000"/>
              </w:rPr>
              <w:t>Performance Poetry inc. Poetry from other cultures</w:t>
            </w:r>
            <w:r w:rsidR="00E75618">
              <w:rPr>
                <w:b/>
                <w:bCs/>
                <w:color w:val="FFC000"/>
              </w:rPr>
              <w:t xml:space="preserve"> enrichment</w:t>
            </w:r>
            <w:r w:rsidRPr="006762F1">
              <w:rPr>
                <w:b/>
                <w:bCs/>
                <w:color w:val="FFC000"/>
              </w:rPr>
              <w:br/>
            </w:r>
          </w:p>
        </w:tc>
        <w:tc>
          <w:tcPr>
            <w:tcW w:w="2326" w:type="dxa"/>
            <w:gridSpan w:val="2"/>
          </w:tcPr>
          <w:p w14:paraId="2485263B" w14:textId="19F6C191" w:rsidR="008F6FAC" w:rsidRPr="006762F1" w:rsidRDefault="008F6FAC" w:rsidP="00E75618">
            <w:pPr>
              <w:rPr>
                <w:b/>
                <w:bCs/>
                <w:color w:val="FFC000"/>
              </w:rPr>
            </w:pPr>
            <w:r w:rsidRPr="006762F1">
              <w:rPr>
                <w:b/>
                <w:bCs/>
                <w:color w:val="FFC000"/>
              </w:rPr>
              <w:br/>
            </w:r>
            <w:r w:rsidR="00E75618" w:rsidRPr="00E75618">
              <w:rPr>
                <w:b/>
                <w:bCs/>
                <w:color w:val="FFC000"/>
              </w:rPr>
              <w:t xml:space="preserve">First person narrative descriptions </w:t>
            </w:r>
            <w:r w:rsidRPr="006762F1">
              <w:rPr>
                <w:b/>
                <w:bCs/>
                <w:color w:val="FFC000"/>
              </w:rPr>
              <w:br/>
            </w:r>
            <w:r w:rsidRPr="006762F1">
              <w:rPr>
                <w:b/>
                <w:bCs/>
                <w:color w:val="FFC000"/>
              </w:rPr>
              <w:br/>
            </w:r>
          </w:p>
        </w:tc>
      </w:tr>
    </w:tbl>
    <w:p w14:paraId="7C450434" w14:textId="77777777" w:rsidR="003F3660" w:rsidRDefault="003F3660">
      <w:pPr>
        <w:spacing w:after="0"/>
      </w:pPr>
    </w:p>
    <w:p w14:paraId="7EBF4023" w14:textId="11F2618B" w:rsidR="003F3660" w:rsidRDefault="003F3660">
      <w:pPr>
        <w:spacing w:before="60" w:after="20"/>
      </w:pPr>
    </w:p>
    <w:p w14:paraId="0A0C8BA9" w14:textId="77777777" w:rsidR="003F3660" w:rsidRDefault="00000000">
      <w:pPr>
        <w:spacing w:after="20"/>
      </w:pPr>
      <w:r>
        <w:rPr>
          <w:i/>
          <w:sz w:val="14"/>
        </w:rPr>
        <w:t>Half-term: 31 May–4 June 2027</w:t>
      </w: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134"/>
        <w:gridCol w:w="882"/>
        <w:gridCol w:w="1008"/>
        <w:gridCol w:w="1008"/>
        <w:gridCol w:w="1008"/>
        <w:gridCol w:w="1008"/>
        <w:gridCol w:w="48"/>
        <w:gridCol w:w="960"/>
        <w:gridCol w:w="1008"/>
        <w:gridCol w:w="867"/>
        <w:gridCol w:w="1149"/>
        <w:gridCol w:w="1008"/>
        <w:gridCol w:w="1008"/>
        <w:gridCol w:w="1008"/>
        <w:gridCol w:w="1008"/>
        <w:gridCol w:w="1008"/>
      </w:tblGrid>
      <w:tr w:rsidR="003F3660" w14:paraId="477937AF" w14:textId="77777777" w:rsidTr="001C0978">
        <w:trPr>
          <w:jc w:val="center"/>
        </w:trPr>
        <w:tc>
          <w:tcPr>
            <w:tcW w:w="1134" w:type="dxa"/>
            <w:vMerge w:val="restart"/>
            <w:shd w:val="clear" w:color="auto" w:fill="EAF2F8"/>
            <w:vAlign w:val="center"/>
          </w:tcPr>
          <w:p w14:paraId="1E567923" w14:textId="77777777" w:rsidR="003F3660" w:rsidRDefault="00000000">
            <w:pPr>
              <w:jc w:val="center"/>
            </w:pPr>
            <w:r w:rsidRPr="001C0978">
              <w:rPr>
                <w:b/>
                <w:szCs w:val="16"/>
              </w:rPr>
              <w:t>SUMMER</w:t>
            </w:r>
          </w:p>
        </w:tc>
        <w:tc>
          <w:tcPr>
            <w:tcW w:w="882" w:type="dxa"/>
            <w:shd w:val="clear" w:color="auto" w:fill="F2F2F2"/>
            <w:vAlign w:val="center"/>
          </w:tcPr>
          <w:p w14:paraId="7671E3AA" w14:textId="77777777" w:rsidR="003F3660" w:rsidRDefault="00000000">
            <w:pPr>
              <w:jc w:val="center"/>
            </w:pPr>
            <w:r>
              <w:rPr>
                <w:sz w:val="14"/>
              </w:rPr>
              <w:t>Week 1</w:t>
            </w:r>
          </w:p>
        </w:tc>
        <w:tc>
          <w:tcPr>
            <w:tcW w:w="1008" w:type="dxa"/>
            <w:shd w:val="clear" w:color="auto" w:fill="F2F2F2"/>
            <w:vAlign w:val="center"/>
          </w:tcPr>
          <w:p w14:paraId="0A37FA8E" w14:textId="77777777" w:rsidR="003F3660" w:rsidRDefault="00000000">
            <w:pPr>
              <w:jc w:val="center"/>
            </w:pPr>
            <w:r>
              <w:rPr>
                <w:sz w:val="14"/>
              </w:rPr>
              <w:t>Week 2</w:t>
            </w:r>
          </w:p>
        </w:tc>
        <w:tc>
          <w:tcPr>
            <w:tcW w:w="1008" w:type="dxa"/>
            <w:shd w:val="clear" w:color="auto" w:fill="F2F2F2"/>
            <w:vAlign w:val="center"/>
          </w:tcPr>
          <w:p w14:paraId="2093CE90" w14:textId="77777777" w:rsidR="003F3660" w:rsidRDefault="00000000">
            <w:pPr>
              <w:jc w:val="center"/>
            </w:pPr>
            <w:r>
              <w:rPr>
                <w:sz w:val="14"/>
              </w:rPr>
              <w:t>Week 3</w:t>
            </w:r>
          </w:p>
        </w:tc>
        <w:tc>
          <w:tcPr>
            <w:tcW w:w="1008" w:type="dxa"/>
            <w:shd w:val="clear" w:color="auto" w:fill="F2F2F2"/>
            <w:vAlign w:val="center"/>
          </w:tcPr>
          <w:p w14:paraId="61682DE5" w14:textId="77777777" w:rsidR="003F3660" w:rsidRDefault="00000000">
            <w:pPr>
              <w:jc w:val="center"/>
            </w:pPr>
            <w:r>
              <w:rPr>
                <w:sz w:val="14"/>
              </w:rPr>
              <w:t>Week 4</w:t>
            </w:r>
          </w:p>
        </w:tc>
        <w:tc>
          <w:tcPr>
            <w:tcW w:w="1008" w:type="dxa"/>
            <w:shd w:val="clear" w:color="auto" w:fill="F2F2F2"/>
            <w:vAlign w:val="center"/>
          </w:tcPr>
          <w:p w14:paraId="74B5A43F" w14:textId="77777777" w:rsidR="003F3660" w:rsidRDefault="00000000">
            <w:pPr>
              <w:jc w:val="center"/>
            </w:pPr>
            <w:r>
              <w:rPr>
                <w:sz w:val="14"/>
              </w:rPr>
              <w:t>Week 5</w:t>
            </w:r>
          </w:p>
        </w:tc>
        <w:tc>
          <w:tcPr>
            <w:tcW w:w="1008" w:type="dxa"/>
            <w:gridSpan w:val="2"/>
            <w:shd w:val="clear" w:color="auto" w:fill="F2F2F2"/>
            <w:vAlign w:val="center"/>
          </w:tcPr>
          <w:p w14:paraId="776B00F7" w14:textId="77777777" w:rsidR="003F3660" w:rsidRDefault="00000000">
            <w:pPr>
              <w:jc w:val="center"/>
            </w:pPr>
            <w:r>
              <w:rPr>
                <w:sz w:val="14"/>
              </w:rPr>
              <w:t>Week 6</w:t>
            </w:r>
          </w:p>
        </w:tc>
        <w:tc>
          <w:tcPr>
            <w:tcW w:w="1008" w:type="dxa"/>
            <w:shd w:val="clear" w:color="auto" w:fill="F2F2F2"/>
            <w:vAlign w:val="center"/>
          </w:tcPr>
          <w:p w14:paraId="5F10FC23" w14:textId="77777777" w:rsidR="003F3660" w:rsidRDefault="00000000">
            <w:pPr>
              <w:jc w:val="center"/>
            </w:pPr>
            <w:r>
              <w:rPr>
                <w:sz w:val="14"/>
              </w:rPr>
              <w:t>Week 7</w:t>
            </w:r>
          </w:p>
        </w:tc>
        <w:tc>
          <w:tcPr>
            <w:tcW w:w="867" w:type="dxa"/>
            <w:vMerge w:val="restart"/>
            <w:shd w:val="clear" w:color="auto" w:fill="FFF2CC"/>
            <w:vAlign w:val="center"/>
          </w:tcPr>
          <w:p w14:paraId="29A5C706" w14:textId="77777777" w:rsidR="003F3660" w:rsidRDefault="00000000">
            <w:pPr>
              <w:jc w:val="center"/>
            </w:pPr>
            <w:r>
              <w:rPr>
                <w:b/>
                <w:sz w:val="14"/>
              </w:rPr>
              <w:t>HALF</w:t>
            </w:r>
            <w:r>
              <w:rPr>
                <w:b/>
                <w:sz w:val="14"/>
              </w:rPr>
              <w:br/>
              <w:t>TERM</w:t>
            </w:r>
            <w:r>
              <w:rPr>
                <w:b/>
                <w:sz w:val="14"/>
              </w:rPr>
              <w:br/>
              <w:t>BREAK</w:t>
            </w:r>
          </w:p>
        </w:tc>
        <w:tc>
          <w:tcPr>
            <w:tcW w:w="1149" w:type="dxa"/>
            <w:shd w:val="clear" w:color="auto" w:fill="F2F2F2"/>
            <w:vAlign w:val="center"/>
          </w:tcPr>
          <w:p w14:paraId="57D0F1C4" w14:textId="77777777" w:rsidR="003F3660" w:rsidRDefault="00000000">
            <w:pPr>
              <w:jc w:val="center"/>
            </w:pPr>
            <w:r>
              <w:rPr>
                <w:sz w:val="14"/>
              </w:rPr>
              <w:t>Week 8</w:t>
            </w:r>
          </w:p>
        </w:tc>
        <w:tc>
          <w:tcPr>
            <w:tcW w:w="1008" w:type="dxa"/>
            <w:shd w:val="clear" w:color="auto" w:fill="F2F2F2"/>
            <w:vAlign w:val="center"/>
          </w:tcPr>
          <w:p w14:paraId="05D7DC13" w14:textId="77777777" w:rsidR="003F3660" w:rsidRDefault="00000000">
            <w:pPr>
              <w:jc w:val="center"/>
            </w:pPr>
            <w:r>
              <w:rPr>
                <w:sz w:val="14"/>
              </w:rPr>
              <w:t>Week 9</w:t>
            </w:r>
          </w:p>
        </w:tc>
        <w:tc>
          <w:tcPr>
            <w:tcW w:w="1008" w:type="dxa"/>
            <w:shd w:val="clear" w:color="auto" w:fill="F2F2F2"/>
            <w:vAlign w:val="center"/>
          </w:tcPr>
          <w:p w14:paraId="45227FA5" w14:textId="77777777" w:rsidR="003F3660" w:rsidRDefault="00000000">
            <w:pPr>
              <w:jc w:val="center"/>
            </w:pPr>
            <w:r>
              <w:rPr>
                <w:sz w:val="14"/>
              </w:rPr>
              <w:t>Week 10</w:t>
            </w:r>
          </w:p>
        </w:tc>
        <w:tc>
          <w:tcPr>
            <w:tcW w:w="1008" w:type="dxa"/>
            <w:shd w:val="clear" w:color="auto" w:fill="F2F2F2"/>
            <w:vAlign w:val="center"/>
          </w:tcPr>
          <w:p w14:paraId="5787C65D" w14:textId="77777777" w:rsidR="003F3660" w:rsidRDefault="00000000">
            <w:pPr>
              <w:jc w:val="center"/>
            </w:pPr>
            <w:r>
              <w:rPr>
                <w:sz w:val="14"/>
              </w:rPr>
              <w:t>Week 11</w:t>
            </w:r>
          </w:p>
        </w:tc>
        <w:tc>
          <w:tcPr>
            <w:tcW w:w="1008" w:type="dxa"/>
            <w:shd w:val="clear" w:color="auto" w:fill="F2F2F2"/>
            <w:vAlign w:val="center"/>
          </w:tcPr>
          <w:p w14:paraId="0ED1CD6E" w14:textId="77777777" w:rsidR="003F3660" w:rsidRDefault="00000000">
            <w:pPr>
              <w:jc w:val="center"/>
            </w:pPr>
            <w:r>
              <w:rPr>
                <w:sz w:val="14"/>
              </w:rPr>
              <w:t>Week 12</w:t>
            </w:r>
          </w:p>
        </w:tc>
        <w:tc>
          <w:tcPr>
            <w:tcW w:w="1008" w:type="dxa"/>
            <w:shd w:val="clear" w:color="auto" w:fill="F2F2F2"/>
            <w:vAlign w:val="center"/>
          </w:tcPr>
          <w:p w14:paraId="21C2C12A" w14:textId="77777777" w:rsidR="003F3660" w:rsidRDefault="00000000">
            <w:pPr>
              <w:jc w:val="center"/>
            </w:pPr>
            <w:r>
              <w:rPr>
                <w:sz w:val="14"/>
              </w:rPr>
              <w:t>Week 13</w:t>
            </w:r>
          </w:p>
        </w:tc>
      </w:tr>
      <w:tr w:rsidR="00844082" w14:paraId="70F32E35" w14:textId="77777777" w:rsidTr="001C0978">
        <w:trPr>
          <w:jc w:val="center"/>
        </w:trPr>
        <w:tc>
          <w:tcPr>
            <w:tcW w:w="1134" w:type="dxa"/>
            <w:vMerge/>
          </w:tcPr>
          <w:p w14:paraId="1059FCBC" w14:textId="77777777" w:rsidR="00844082" w:rsidRDefault="00844082"/>
        </w:tc>
        <w:tc>
          <w:tcPr>
            <w:tcW w:w="6930" w:type="dxa"/>
            <w:gridSpan w:val="8"/>
            <w:shd w:val="clear" w:color="auto" w:fill="E6E6E6"/>
            <w:vAlign w:val="center"/>
          </w:tcPr>
          <w:p w14:paraId="7852A83F" w14:textId="79D78134" w:rsidR="00844082" w:rsidRDefault="001C0978">
            <w:pPr>
              <w:jc w:val="center"/>
            </w:pPr>
            <w:r>
              <w:t xml:space="preserve">CUSP Reading: There’s a Rang-Tan in my Bedroom and Tango makes three </w:t>
            </w:r>
          </w:p>
        </w:tc>
        <w:tc>
          <w:tcPr>
            <w:tcW w:w="867" w:type="dxa"/>
            <w:vMerge/>
          </w:tcPr>
          <w:p w14:paraId="160D6CCE" w14:textId="77777777" w:rsidR="00844082" w:rsidRDefault="00844082"/>
        </w:tc>
        <w:tc>
          <w:tcPr>
            <w:tcW w:w="6189" w:type="dxa"/>
            <w:gridSpan w:val="6"/>
            <w:shd w:val="clear" w:color="auto" w:fill="E6E6E6"/>
            <w:vAlign w:val="center"/>
          </w:tcPr>
          <w:p w14:paraId="7194B510" w14:textId="1448A05C" w:rsidR="00844082" w:rsidRDefault="001C0978">
            <w:pPr>
              <w:jc w:val="center"/>
            </w:pPr>
            <w:r>
              <w:t>CUSP Reading: The Lion Inside &amp; The Hare and the Tortoise &amp; The Proudest Blue</w:t>
            </w:r>
          </w:p>
        </w:tc>
      </w:tr>
      <w:tr w:rsidR="00B14EB1" w14:paraId="3CD588A6" w14:textId="77777777" w:rsidTr="00E179A1">
        <w:trPr>
          <w:jc w:val="center"/>
        </w:trPr>
        <w:tc>
          <w:tcPr>
            <w:tcW w:w="1134" w:type="dxa"/>
            <w:vMerge/>
          </w:tcPr>
          <w:p w14:paraId="3C4089C9" w14:textId="77777777" w:rsidR="00B14EB1" w:rsidRDefault="00B14EB1"/>
        </w:tc>
        <w:tc>
          <w:tcPr>
            <w:tcW w:w="2898" w:type="dxa"/>
            <w:gridSpan w:val="3"/>
          </w:tcPr>
          <w:p w14:paraId="5BED427B" w14:textId="0A72FCDA" w:rsidR="00B14EB1" w:rsidRPr="006762F1" w:rsidRDefault="00B14EB1">
            <w:pPr>
              <w:rPr>
                <w:b/>
                <w:bCs/>
                <w:color w:val="FFC000"/>
              </w:rPr>
            </w:pPr>
            <w:r>
              <w:rPr>
                <w:b/>
                <w:bCs/>
                <w:color w:val="FFC000"/>
              </w:rPr>
              <w:br/>
              <w:t>Third</w:t>
            </w:r>
            <w:r w:rsidRPr="00E75618">
              <w:rPr>
                <w:b/>
                <w:bCs/>
                <w:color w:val="FFC000"/>
              </w:rPr>
              <w:t xml:space="preserve"> person narrative</w:t>
            </w:r>
            <w:r>
              <w:rPr>
                <w:b/>
                <w:bCs/>
                <w:color w:val="FFC000"/>
              </w:rPr>
              <w:t xml:space="preserve"> – animal stories </w:t>
            </w:r>
          </w:p>
        </w:tc>
        <w:tc>
          <w:tcPr>
            <w:tcW w:w="2064" w:type="dxa"/>
            <w:gridSpan w:val="3"/>
          </w:tcPr>
          <w:p w14:paraId="177EDFC6" w14:textId="7A7E688D" w:rsidR="00B14EB1" w:rsidRPr="006762F1" w:rsidRDefault="00B14EB1">
            <w:pPr>
              <w:rPr>
                <w:b/>
                <w:bCs/>
                <w:color w:val="FFC000"/>
              </w:rPr>
            </w:pPr>
            <w:r w:rsidRPr="006762F1">
              <w:rPr>
                <w:b/>
                <w:bCs/>
                <w:color w:val="FFC000"/>
              </w:rPr>
              <w:br/>
            </w:r>
            <w:r>
              <w:rPr>
                <w:b/>
                <w:bCs/>
                <w:color w:val="FFC000"/>
              </w:rPr>
              <w:t xml:space="preserve">Formal letters to complain  </w:t>
            </w:r>
            <w:r w:rsidRPr="006762F1">
              <w:rPr>
                <w:b/>
                <w:bCs/>
                <w:color w:val="FFC000"/>
              </w:rPr>
              <w:t xml:space="preserve"> </w:t>
            </w:r>
            <w:r w:rsidRPr="006762F1">
              <w:rPr>
                <w:b/>
                <w:bCs/>
                <w:color w:val="FFC000"/>
              </w:rPr>
              <w:br/>
            </w:r>
          </w:p>
          <w:p w14:paraId="3FF3BD50" w14:textId="77777777" w:rsidR="00B14EB1" w:rsidRPr="006762F1" w:rsidRDefault="00B14EB1">
            <w:pPr>
              <w:rPr>
                <w:b/>
                <w:bCs/>
                <w:color w:val="FFC000"/>
              </w:rPr>
            </w:pPr>
            <w:r w:rsidRPr="006762F1">
              <w:rPr>
                <w:b/>
                <w:bCs/>
                <w:color w:val="FFC000"/>
              </w:rPr>
              <w:br/>
            </w:r>
            <w:r w:rsidRPr="006762F1">
              <w:rPr>
                <w:b/>
                <w:bCs/>
                <w:color w:val="FFC000"/>
              </w:rPr>
              <w:br/>
            </w:r>
          </w:p>
        </w:tc>
        <w:tc>
          <w:tcPr>
            <w:tcW w:w="1968" w:type="dxa"/>
            <w:gridSpan w:val="2"/>
          </w:tcPr>
          <w:p w14:paraId="5B5E3827" w14:textId="77777777" w:rsidR="00B14EB1" w:rsidRPr="006762F1" w:rsidRDefault="00B14EB1">
            <w:pPr>
              <w:rPr>
                <w:b/>
                <w:bCs/>
              </w:rPr>
            </w:pPr>
            <w:r>
              <w:br/>
            </w:r>
          </w:p>
          <w:p w14:paraId="1540479D" w14:textId="71F4E766" w:rsidR="00B14EB1" w:rsidRPr="006762F1" w:rsidRDefault="00B14EB1">
            <w:pPr>
              <w:rPr>
                <w:b/>
                <w:bCs/>
              </w:rPr>
            </w:pPr>
            <w:r w:rsidRPr="00A45671">
              <w:rPr>
                <w:b/>
                <w:bCs/>
              </w:rPr>
              <w:t>Flexible Block: Strong Start Writing</w:t>
            </w:r>
          </w:p>
        </w:tc>
        <w:tc>
          <w:tcPr>
            <w:tcW w:w="867" w:type="dxa"/>
            <w:vMerge/>
          </w:tcPr>
          <w:p w14:paraId="5E0801FD" w14:textId="77777777" w:rsidR="00B14EB1" w:rsidRDefault="00B14EB1"/>
        </w:tc>
        <w:tc>
          <w:tcPr>
            <w:tcW w:w="3165" w:type="dxa"/>
            <w:gridSpan w:val="3"/>
          </w:tcPr>
          <w:p w14:paraId="1AE38D11" w14:textId="77777777" w:rsidR="00B14EB1" w:rsidRPr="006762F1" w:rsidRDefault="00B14EB1" w:rsidP="00DB1EFE">
            <w:pPr>
              <w:rPr>
                <w:b/>
                <w:bCs/>
                <w:color w:val="FFC000"/>
              </w:rPr>
            </w:pPr>
            <w:r>
              <w:br/>
            </w:r>
            <w:r w:rsidRPr="00B14EB1">
              <w:rPr>
                <w:b/>
                <w:bCs/>
                <w:color w:val="FFC000"/>
              </w:rPr>
              <w:t xml:space="preserve">Dialogue through narrative – historical stories  </w:t>
            </w:r>
          </w:p>
          <w:p w14:paraId="26A7792E" w14:textId="77777777" w:rsidR="00B14EB1" w:rsidRPr="006762F1" w:rsidRDefault="00B14EB1">
            <w:pPr>
              <w:rPr>
                <w:b/>
                <w:bCs/>
              </w:rPr>
            </w:pPr>
            <w:r w:rsidRPr="006762F1">
              <w:rPr>
                <w:b/>
                <w:bCs/>
              </w:rPr>
              <w:br/>
            </w:r>
          </w:p>
          <w:p w14:paraId="4F5EFA9F" w14:textId="77777777" w:rsidR="00B14EB1" w:rsidRDefault="00B14EB1">
            <w:r>
              <w:br/>
            </w:r>
            <w:r>
              <w:br/>
            </w:r>
          </w:p>
          <w:p w14:paraId="0499F5C8" w14:textId="4A704049" w:rsidR="00B14EB1" w:rsidRPr="006762F1" w:rsidRDefault="00B14EB1">
            <w:pPr>
              <w:rPr>
                <w:b/>
                <w:bCs/>
                <w:color w:val="FFC000"/>
              </w:rPr>
            </w:pPr>
            <w:r w:rsidRPr="006762F1">
              <w:rPr>
                <w:b/>
                <w:bCs/>
                <w:color w:val="FFC000"/>
              </w:rPr>
              <w:br/>
            </w:r>
            <w:r w:rsidRPr="006762F1">
              <w:rPr>
                <w:b/>
                <w:bCs/>
                <w:color w:val="FFC000"/>
              </w:rPr>
              <w:br/>
            </w:r>
          </w:p>
        </w:tc>
        <w:tc>
          <w:tcPr>
            <w:tcW w:w="1008" w:type="dxa"/>
          </w:tcPr>
          <w:p w14:paraId="60E7A60E" w14:textId="51F95414" w:rsidR="00B14EB1" w:rsidRPr="006762F1" w:rsidRDefault="00B14EB1" w:rsidP="00B14EB1">
            <w:pPr>
              <w:rPr>
                <w:b/>
                <w:bCs/>
                <w:color w:val="FFC000"/>
              </w:rPr>
            </w:pPr>
            <w:r w:rsidRPr="006762F1">
              <w:rPr>
                <w:b/>
                <w:bCs/>
                <w:color w:val="FFC000"/>
              </w:rPr>
              <w:br/>
            </w:r>
            <w:r w:rsidRPr="00B14EB1">
              <w:rPr>
                <w:b/>
                <w:bCs/>
                <w:color w:val="FFC000"/>
              </w:rPr>
              <w:t xml:space="preserve">Poetry on a theme </w:t>
            </w:r>
            <w:r w:rsidR="00D73F66">
              <w:rPr>
                <w:b/>
                <w:bCs/>
                <w:color w:val="FFC000"/>
              </w:rPr>
              <w:t xml:space="preserve">--- </w:t>
            </w:r>
            <w:r w:rsidRPr="00B14EB1">
              <w:rPr>
                <w:b/>
                <w:bCs/>
                <w:color w:val="FFC000"/>
              </w:rPr>
              <w:t>emotions</w:t>
            </w:r>
            <w:r w:rsidR="00D73F66">
              <w:rPr>
                <w:b/>
                <w:bCs/>
                <w:color w:val="FFC000"/>
              </w:rPr>
              <w:t xml:space="preserve"> enrichment</w:t>
            </w:r>
            <w:r w:rsidRPr="006762F1">
              <w:rPr>
                <w:b/>
                <w:bCs/>
                <w:color w:val="FFC000"/>
              </w:rPr>
              <w:br/>
            </w:r>
          </w:p>
        </w:tc>
        <w:tc>
          <w:tcPr>
            <w:tcW w:w="1008" w:type="dxa"/>
          </w:tcPr>
          <w:p w14:paraId="62A5E574" w14:textId="06A6ED87" w:rsidR="00B14EB1" w:rsidRPr="006762F1" w:rsidRDefault="00D73F66" w:rsidP="00B14EB1">
            <w:pPr>
              <w:rPr>
                <w:b/>
                <w:bCs/>
                <w:color w:val="FFC000"/>
              </w:rPr>
            </w:pPr>
            <w:r>
              <w:rPr>
                <w:b/>
                <w:bCs/>
                <w:color w:val="FFC000"/>
              </w:rPr>
              <w:br/>
            </w:r>
            <w:r w:rsidRPr="00D73F66">
              <w:rPr>
                <w:b/>
                <w:bCs/>
                <w:color w:val="FFC000"/>
              </w:rPr>
              <w:t xml:space="preserve">Advanced instructional writing </w:t>
            </w:r>
            <w:r w:rsidR="00EE4BF9">
              <w:rPr>
                <w:b/>
                <w:bCs/>
                <w:color w:val="FFC000"/>
              </w:rPr>
              <w:t xml:space="preserve">(2 weeks if possible) </w:t>
            </w:r>
            <w:r w:rsidRPr="002F51AF">
              <w:rPr>
                <w:b/>
                <w:bCs/>
                <w:color w:val="00B050"/>
              </w:rPr>
              <w:br/>
            </w:r>
          </w:p>
        </w:tc>
        <w:tc>
          <w:tcPr>
            <w:tcW w:w="1008" w:type="dxa"/>
          </w:tcPr>
          <w:p w14:paraId="11607783" w14:textId="6942A1D7" w:rsidR="00B14EB1" w:rsidRDefault="00B14EB1">
            <w:r>
              <w:br/>
              <w:t>Recount of the three little pigs</w:t>
            </w:r>
            <w:r>
              <w:br/>
            </w:r>
          </w:p>
        </w:tc>
      </w:tr>
    </w:tbl>
    <w:p w14:paraId="66E81AA6" w14:textId="77777777" w:rsidR="003F3660" w:rsidRDefault="003F3660">
      <w:pPr>
        <w:spacing w:after="0"/>
      </w:pPr>
    </w:p>
    <w:p w14:paraId="7153440B" w14:textId="77777777" w:rsidR="003F3660" w:rsidRDefault="00000000">
      <w:pPr>
        <w:spacing w:before="80" w:after="0"/>
      </w:pPr>
      <w:r>
        <w:rPr>
          <w:b/>
        </w:rPr>
        <w:t xml:space="preserve">Template: </w:t>
      </w:r>
      <w:r>
        <w:t>Blank Topic / Unit boxes are provided for curriculum planning. Half-term breaks are shown as separate planning markers.</w:t>
      </w:r>
    </w:p>
    <w:sectPr w:rsidR="003F3660" w:rsidSect="00034616">
      <w:pgSz w:w="15840" w:h="12240" w:orient="landscape"/>
      <w:pgMar w:top="360" w:right="360" w:bottom="360" w:left="360" w:header="720" w:footer="720" w:gutter="0"/>
      <w:cols w:space="720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0" w:author="Katelyn Pascall" w:date="2026-08-19T12:28:00Z" w:initials="KP">
    <w:p w14:paraId="11706AA6" w14:textId="156BD972" w:rsidR="00000000" w:rsidRDefault="00000000">
      <w:r>
        <w:annotationRef/>
      </w:r>
      <w:r>
        <w:fldChar w:fldCharType="begin"/>
      </w:r>
      <w:r>
        <w:instrText xml:space="preserve"> HYPERLINK "mailto:kmatysik@barford.bham.sch.uk"</w:instrText>
      </w:r>
      <w:bookmarkStart w:id="2" w:name="_@_0C0D004FFBB64E428630488083F31B5CZ"/>
      <w:r>
        <w:fldChar w:fldCharType="separate"/>
      </w:r>
      <w:bookmarkEnd w:id="2"/>
      <w:r w:rsidRPr="773D0FA0">
        <w:rPr>
          <w:noProof/>
        </w:rPr>
        <w:t>@Karl Matysik</w:t>
      </w:r>
      <w:r>
        <w:fldChar w:fldCharType="end"/>
      </w:r>
      <w:r w:rsidRPr="4AF46F61">
        <w:t xml:space="preserve"> Hi Karl, these are the Year 1 reading blocks, we start with Greta and the Giants and Pebble in my pocket, shall I edit it?</w:t>
      </w:r>
    </w:p>
  </w:comment>
  <w:comment w:id="1" w:author="Karl Matysik" w:date="2026-08-19T16:53:00Z" w:initials="KM">
    <w:p w14:paraId="32CFE820" w14:textId="3C75B3F4" w:rsidR="00DB486B" w:rsidRDefault="00DB486B" w:rsidP="00DB486B">
      <w:pPr>
        <w:pStyle w:val="CommentText"/>
      </w:pPr>
      <w:r>
        <w:rPr>
          <w:rStyle w:val="CommentReference"/>
        </w:rPr>
        <w:annotationRef/>
      </w:r>
      <w:r>
        <w:fldChar w:fldCharType="begin"/>
      </w:r>
      <w:r>
        <w:instrText>HYPERLINK "mailto:kpascall@barford.bham.sch.uk"</w:instrText>
      </w:r>
      <w:bookmarkStart w:id="3" w:name="_@_B73B2F67C1A049A9B8B99A66183E57C8Z"/>
      <w:r>
        <w:fldChar w:fldCharType="separate"/>
      </w:r>
      <w:bookmarkEnd w:id="3"/>
      <w:r w:rsidRPr="00DB486B">
        <w:rPr>
          <w:rStyle w:val="Mention"/>
          <w:noProof/>
        </w:rPr>
        <w:t>@Katelyn Pascall</w:t>
      </w:r>
      <w:r>
        <w:fldChar w:fldCharType="end"/>
      </w:r>
      <w:r>
        <w:t xml:space="preserve"> Hi Katelyn. No don’t worry, I haven’t got round to changing them all yet. Thank you though 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11706AA6" w15:done="0"/>
  <w15:commentEx w15:paraId="32CFE820" w15:paraIdParent="11706AA6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07458E32" w16cex:dateUtc="2026-08-19T11:28:00Z"/>
  <w16cex:commentExtensible w16cex:durableId="7348D60A" w16cex:dateUtc="2026-08-19T15:5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11706AA6" w16cid:durableId="07458E32"/>
  <w16cid:commentId w16cid:paraId="32CFE820" w16cid:durableId="7348D60A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409035845">
    <w:abstractNumId w:val="8"/>
  </w:num>
  <w:num w:numId="2" w16cid:durableId="1928493804">
    <w:abstractNumId w:val="6"/>
  </w:num>
  <w:num w:numId="3" w16cid:durableId="1641421009">
    <w:abstractNumId w:val="5"/>
  </w:num>
  <w:num w:numId="4" w16cid:durableId="1048532524">
    <w:abstractNumId w:val="4"/>
  </w:num>
  <w:num w:numId="5" w16cid:durableId="291249748">
    <w:abstractNumId w:val="7"/>
  </w:num>
  <w:num w:numId="6" w16cid:durableId="1306619768">
    <w:abstractNumId w:val="3"/>
  </w:num>
  <w:num w:numId="7" w16cid:durableId="801580279">
    <w:abstractNumId w:val="2"/>
  </w:num>
  <w:num w:numId="8" w16cid:durableId="813641742">
    <w:abstractNumId w:val="1"/>
  </w:num>
  <w:num w:numId="9" w16cid:durableId="203830652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Katelyn Pascall">
    <w15:presenceInfo w15:providerId="AD" w15:userId="S::kpascall@barford.bham.sch.uk::bf10b3dc-d032-4e14-8ad3-fde4dd99e180"/>
  </w15:person>
  <w15:person w15:author="Karl Matysik">
    <w15:presenceInfo w15:providerId="AD" w15:userId="S::kmatysik@barford.bham.sch.uk::a0e5a9bb-d3ab-44ab-8e8d-3bdf441db6c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21E52"/>
    <w:rsid w:val="00034616"/>
    <w:rsid w:val="0006063C"/>
    <w:rsid w:val="000656FB"/>
    <w:rsid w:val="000A4675"/>
    <w:rsid w:val="00105C8A"/>
    <w:rsid w:val="00112392"/>
    <w:rsid w:val="0015074B"/>
    <w:rsid w:val="001B79D4"/>
    <w:rsid w:val="001C0978"/>
    <w:rsid w:val="002215BA"/>
    <w:rsid w:val="0029639D"/>
    <w:rsid w:val="00296CB6"/>
    <w:rsid w:val="002F51AF"/>
    <w:rsid w:val="00326F90"/>
    <w:rsid w:val="003F3660"/>
    <w:rsid w:val="00495794"/>
    <w:rsid w:val="004D1BA7"/>
    <w:rsid w:val="00512130"/>
    <w:rsid w:val="005F271F"/>
    <w:rsid w:val="00625702"/>
    <w:rsid w:val="006762F1"/>
    <w:rsid w:val="007B2721"/>
    <w:rsid w:val="00805D04"/>
    <w:rsid w:val="00844082"/>
    <w:rsid w:val="008F6FAC"/>
    <w:rsid w:val="00951749"/>
    <w:rsid w:val="00980CD9"/>
    <w:rsid w:val="00A45671"/>
    <w:rsid w:val="00AA1D8D"/>
    <w:rsid w:val="00AD06FF"/>
    <w:rsid w:val="00B14EB1"/>
    <w:rsid w:val="00B47730"/>
    <w:rsid w:val="00BD6696"/>
    <w:rsid w:val="00C540F4"/>
    <w:rsid w:val="00CB0664"/>
    <w:rsid w:val="00D47471"/>
    <w:rsid w:val="00D73F66"/>
    <w:rsid w:val="00DB1EFE"/>
    <w:rsid w:val="00DB486B"/>
    <w:rsid w:val="00E154D0"/>
    <w:rsid w:val="00E36570"/>
    <w:rsid w:val="00E75618"/>
    <w:rsid w:val="00EC690B"/>
    <w:rsid w:val="00EE4BF9"/>
    <w:rsid w:val="00EF7B81"/>
    <w:rsid w:val="00F631E3"/>
    <w:rsid w:val="00F7662C"/>
    <w:rsid w:val="00FC693F"/>
    <w:rsid w:val="00FD1DF8"/>
    <w:rsid w:val="00FF465D"/>
    <w:rsid w:val="03C87822"/>
    <w:rsid w:val="0D8568E6"/>
    <w:rsid w:val="0DDAD3BD"/>
    <w:rsid w:val="3FDE9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BD10481"/>
  <w14:defaultImageDpi w14:val="300"/>
  <w15:docId w15:val="{EEE7E7BD-1AAC-4D33-B846-CBE8A3F77B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rial" w:hAnsi="Arial"/>
      <w:sz w:val="16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CommentText">
    <w:name w:val="annotation text"/>
    <w:basedOn w:val="Normal"/>
    <w:link w:val="CommentTextChar"/>
    <w:uiPriority w:val="99"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Pr>
      <w:rFonts w:ascii="Arial" w:hAnsi="Arial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B486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B486B"/>
    <w:rPr>
      <w:rFonts w:ascii="Arial" w:hAnsi="Arial"/>
      <w:b/>
      <w:bCs/>
      <w:sz w:val="20"/>
      <w:szCs w:val="20"/>
    </w:rPr>
  </w:style>
  <w:style w:type="character" w:styleId="Mention">
    <w:name w:val="Mention"/>
    <w:basedOn w:val="DefaultParagraphFont"/>
    <w:uiPriority w:val="99"/>
    <w:unhideWhenUsed/>
    <w:rsid w:val="00DB486B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microsoft.com/office/2018/08/relationships/commentsExtensible" Target="commentsExtensi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16/09/relationships/commentsIds" Target="commentsIds.xml"/><Relationship Id="rId17" Type="http://schemas.microsoft.com/office/2019/05/relationships/documenttasks" Target="documenttasks/documenttasks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microsoft.com/office/2011/relationships/commentsExtended" Target="commentsExtended.xml"/><Relationship Id="rId5" Type="http://schemas.openxmlformats.org/officeDocument/2006/relationships/numbering" Target="numbering.xml"/><Relationship Id="rId15" Type="http://schemas.microsoft.com/office/2011/relationships/people" Target="people.xml"/><Relationship Id="rId10" Type="http://schemas.openxmlformats.org/officeDocument/2006/relationships/comments" Target="comments.xml"/><Relationship Id="rId4" Type="http://schemas.openxmlformats.org/officeDocument/2006/relationships/customXml" Target="../customXml/item4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documenttasks/documenttasks1.xml><?xml version="1.0" encoding="utf-8"?>
<t:Tasks xmlns:t="http://schemas.microsoft.com/office/tasks/2019/documenttasks" xmlns:oel="http://schemas.microsoft.com/office/2019/extlst">
  <t:Task id="{644D0D23-4AD0-4E8C-B669-60825222CEE2}">
    <t:Anchor>
      <t:Comment id="121998898"/>
    </t:Anchor>
    <t:History>
      <t:Event id="{7A35796F-A57D-4270-9ABC-33478704E404}" time="2026-08-19T15:53:13.404Z">
        <t:Attribution userId="S::kmatysik@barford.bham.sch.uk::a0e5a9bb-d3ab-44ab-8e8d-3bdf441db6c8" userProvider="AD" userName="Karl Matysik"/>
        <t:Anchor>
          <t:Comment id="1934153226"/>
        </t:Anchor>
        <t:Create/>
      </t:Event>
      <t:Event id="{F93B401A-1466-4853-BEA9-5BFF5D8E7475}" time="2026-08-19T15:53:13.404Z">
        <t:Attribution userId="S::kmatysik@barford.bham.sch.uk::a0e5a9bb-d3ab-44ab-8e8d-3bdf441db6c8" userProvider="AD" userName="Karl Matysik"/>
        <t:Anchor>
          <t:Comment id="1934153226"/>
        </t:Anchor>
        <t:Assign userId="S::kpascall@barford.bham.sch.uk::bf10b3dc-d032-4e14-8ad3-fde4dd99e180" userProvider="AD" userName="Katelyn Pascall"/>
      </t:Event>
      <t:Event id="{CAF6667B-F905-41E8-AB7A-4A3D134FB5A5}" time="2026-08-19T15:53:13.404Z">
        <t:Attribution userId="S::kmatysik@barford.bham.sch.uk::a0e5a9bb-d3ab-44ab-8e8d-3bdf441db6c8" userProvider="AD" userName="Karl Matysik"/>
        <t:Anchor>
          <t:Comment id="1934153226"/>
        </t:Anchor>
        <t:SetTitle title="@Katelyn Pascall Hi Katelyn. No don’t worry, I haven’t got round to changing them all yet. Thank you though "/>
      </t:Event>
    </t:History>
  </t:Task>
</t:Task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FD848D20BCBFC408AA1F43369968B11" ma:contentTypeVersion="13" ma:contentTypeDescription="Create a new document." ma:contentTypeScope="" ma:versionID="9599587a105cd60efe9dbb8115188075">
  <xsd:schema xmlns:xsd="http://www.w3.org/2001/XMLSchema" xmlns:xs="http://www.w3.org/2001/XMLSchema" xmlns:p="http://schemas.microsoft.com/office/2006/metadata/properties" xmlns:ns2="e9db57f6-da48-408a-95df-676a4b354fc8" xmlns:ns3="7e800af8-ee0a-4abe-8364-e35e73458089" targetNamespace="http://schemas.microsoft.com/office/2006/metadata/properties" ma:root="true" ma:fieldsID="953ed5128d5a19af6ec0f153feb5c3bb" ns2:_="" ns3:_="">
    <xsd:import namespace="e9db57f6-da48-408a-95df-676a4b354fc8"/>
    <xsd:import namespace="7e800af8-ee0a-4abe-8364-e35e7345808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db57f6-da48-408a-95df-676a4b354fc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fc8e7c51-c01d-4467-b224-b5ccf6f506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800af8-ee0a-4abe-8364-e35e7345808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e95a19e-4766-4bb1-b44e-325461083b29}" ma:internalName="TaxCatchAll" ma:showField="CatchAllData" ma:web="7e800af8-ee0a-4abe-8364-e35e7345808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e800af8-ee0a-4abe-8364-e35e73458089" xsi:nil="true"/>
    <lcf76f155ced4ddcb4097134ff3c332f xmlns="e9db57f6-da48-408a-95df-676a4b354fc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2EA4B58-8586-44EE-BD92-83FC4E1E67C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F71666C-0510-45E2-852D-77B3954BFB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9db57f6-da48-408a-95df-676a4b354fc8"/>
    <ds:schemaRef ds:uri="7e800af8-ee0a-4abe-8364-e35e734580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412EB8B-365C-4C14-AD9F-56365AD47B48}">
  <ds:schemaRefs>
    <ds:schemaRef ds:uri="http://schemas.microsoft.com/office/2006/metadata/properties"/>
    <ds:schemaRef ds:uri="http://schemas.microsoft.com/office/infopath/2007/PartnerControls"/>
    <ds:schemaRef ds:uri="7e800af8-ee0a-4abe-8364-e35e73458089"/>
    <ds:schemaRef ds:uri="e9db57f6-da48-408a-95df-676a4b354fc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292</Words>
  <Characters>1666</Characters>
  <Application>Microsoft Office Word</Application>
  <DocSecurity>0</DocSecurity>
  <Lines>13</Lines>
  <Paragraphs>3</Paragraphs>
  <ScaleCrop>false</ScaleCrop>
  <Manager/>
  <Company/>
  <LinksUpToDate>false</LinksUpToDate>
  <CharactersWithSpaces>1955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Karl Matysik</cp:lastModifiedBy>
  <cp:revision>37</cp:revision>
  <dcterms:created xsi:type="dcterms:W3CDTF">2026-08-18T16:23:00Z</dcterms:created>
  <dcterms:modified xsi:type="dcterms:W3CDTF">2026-08-19T15:53:00Z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0x010100DFD848D20BCBFC408AA1F43369968B11</vt:lpwstr>
  </property>
  <property fmtid="{D5CDD505-2E9C-101B-9397-08002B2CF9AE}" pid="3" name="MediaServiceImageTags">
    <vt:lpwstr/>
  </property>
</Properties>
</file>